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E0C" w:rsidRDefault="00130E36">
      <w:pPr>
        <w:rPr>
          <w:b/>
          <w:lang w:val="de-DE"/>
        </w:rPr>
      </w:pPr>
      <w:r>
        <w:rPr>
          <w:b/>
          <w:lang w:val="de-DE"/>
        </w:rPr>
        <w:t>Adipositas</w:t>
      </w:r>
      <w:bookmarkStart w:id="0" w:name="_GoBack"/>
      <w:bookmarkEnd w:id="0"/>
      <w:r w:rsidR="005F6F70" w:rsidRPr="009B2AB3">
        <w:rPr>
          <w:b/>
          <w:lang w:val="de-DE"/>
        </w:rPr>
        <w:t xml:space="preserve"> in Kindern und Jugendlichen – geschlechtsspezifische Besonderheiten</w:t>
      </w:r>
    </w:p>
    <w:p w:rsidR="009B2AB3" w:rsidRPr="009B2AB3" w:rsidRDefault="009B2AB3">
      <w:pPr>
        <w:rPr>
          <w:b/>
          <w:lang w:val="de-DE"/>
        </w:rPr>
      </w:pPr>
      <w:r>
        <w:rPr>
          <w:lang w:val="de-DE"/>
        </w:rPr>
        <w:t>Prof. Dr. Susanne Greber-Platzer, MBA</w:t>
      </w:r>
      <w:r>
        <w:rPr>
          <w:lang w:val="de-DE"/>
        </w:rPr>
        <w:br/>
        <w:t>Leitung der Univ. Klinik für Kinder- und Jugendheilkunde Wien</w:t>
      </w:r>
      <w:r>
        <w:rPr>
          <w:lang w:val="de-DE"/>
        </w:rPr>
        <w:br/>
        <w:t>Spezialambulanz für Adipositas und Fettstoffwechselstörungen</w:t>
      </w:r>
    </w:p>
    <w:p w:rsidR="005F6F70" w:rsidRDefault="00390D68">
      <w:pPr>
        <w:rPr>
          <w:lang w:val="de-DE"/>
        </w:rPr>
      </w:pPr>
      <w:r>
        <w:rPr>
          <w:lang w:val="de-DE"/>
        </w:rPr>
        <w:t xml:space="preserve">Zur Messung von </w:t>
      </w:r>
      <w:r w:rsidR="005F6F70">
        <w:rPr>
          <w:lang w:val="de-DE"/>
        </w:rPr>
        <w:t xml:space="preserve"> Übergewicht / Fettleibigkeit wird </w:t>
      </w:r>
      <w:r>
        <w:rPr>
          <w:lang w:val="de-DE"/>
        </w:rPr>
        <w:t>meist der</w:t>
      </w:r>
      <w:r w:rsidR="005F6F70">
        <w:rPr>
          <w:lang w:val="de-DE"/>
        </w:rPr>
        <w:t xml:space="preserve"> Body </w:t>
      </w:r>
      <w:proofErr w:type="spellStart"/>
      <w:r w:rsidR="005F6F70">
        <w:rPr>
          <w:lang w:val="de-DE"/>
        </w:rPr>
        <w:t>Mass</w:t>
      </w:r>
      <w:proofErr w:type="spellEnd"/>
      <w:r w:rsidR="005F6F70">
        <w:rPr>
          <w:lang w:val="de-DE"/>
        </w:rPr>
        <w:t xml:space="preserve"> Index (BMI</w:t>
      </w:r>
      <w:r>
        <w:rPr>
          <w:lang w:val="de-DE"/>
        </w:rPr>
        <w:t xml:space="preserve"> = kg/m</w:t>
      </w:r>
      <w:r w:rsidRPr="00390D68">
        <w:rPr>
          <w:vertAlign w:val="superscript"/>
          <w:lang w:val="de-DE"/>
        </w:rPr>
        <w:t>2</w:t>
      </w:r>
      <w:r>
        <w:rPr>
          <w:lang w:val="de-DE"/>
        </w:rPr>
        <w:t>)</w:t>
      </w:r>
      <w:r w:rsidR="005F6F70">
        <w:rPr>
          <w:lang w:val="de-DE"/>
        </w:rPr>
        <w:t xml:space="preserve"> </w:t>
      </w:r>
      <w:r>
        <w:rPr>
          <w:lang w:val="de-DE"/>
        </w:rPr>
        <w:t>verwendet</w:t>
      </w:r>
      <w:r w:rsidR="005F6F70">
        <w:rPr>
          <w:lang w:val="de-DE"/>
        </w:rPr>
        <w:t>. Ein hoher BMI Wert</w:t>
      </w:r>
      <w:r>
        <w:rPr>
          <w:lang w:val="de-DE"/>
        </w:rPr>
        <w:t xml:space="preserve"> bedeutet zu viel Gewicht in Relation zur Körperlänge und extreme alters- und geschlechtsbezogene Werte bedeuten  ein hohes</w:t>
      </w:r>
      <w:r w:rsidR="005F6F70">
        <w:rPr>
          <w:lang w:val="de-DE"/>
        </w:rPr>
        <w:t xml:space="preserve"> Risiko für frühzeitige Arteriosklerose und Komorbiditäten wie Bluthochdruck,</w:t>
      </w:r>
      <w:r w:rsidR="006F7B3C">
        <w:rPr>
          <w:lang w:val="de-DE"/>
        </w:rPr>
        <w:t xml:space="preserve"> Leberverfettung, </w:t>
      </w:r>
      <w:r w:rsidR="005F6F70">
        <w:rPr>
          <w:lang w:val="de-DE"/>
        </w:rPr>
        <w:t xml:space="preserve"> Diabetes mellitus, Cholesterin- und </w:t>
      </w:r>
      <w:proofErr w:type="spellStart"/>
      <w:r w:rsidR="005F6F70">
        <w:rPr>
          <w:lang w:val="de-DE"/>
        </w:rPr>
        <w:t>Triglyceriderhöhung</w:t>
      </w:r>
      <w:proofErr w:type="spellEnd"/>
      <w:r w:rsidR="005F6F70">
        <w:rPr>
          <w:lang w:val="de-DE"/>
        </w:rPr>
        <w:t xml:space="preserve">. </w:t>
      </w:r>
      <w:r>
        <w:rPr>
          <w:lang w:val="de-DE"/>
        </w:rPr>
        <w:t xml:space="preserve"> Eine genauere Aussage für ein hohes Risiko an Herz-Kreislauferkrankungen gibt allerdings der Bauchumfang oder die Messung des Körperfettes mit indirekten Methoden.</w:t>
      </w:r>
    </w:p>
    <w:p w:rsidR="006F7B3C" w:rsidRDefault="005F6F70">
      <w:pPr>
        <w:rPr>
          <w:lang w:val="de-DE"/>
        </w:rPr>
      </w:pPr>
      <w:r>
        <w:rPr>
          <w:lang w:val="de-DE"/>
        </w:rPr>
        <w:t xml:space="preserve">Weltweit </w:t>
      </w:r>
      <w:r w:rsidR="00390D68">
        <w:rPr>
          <w:lang w:val="de-DE"/>
        </w:rPr>
        <w:t>kommt es zu einer Zunahme an</w:t>
      </w:r>
      <w:r>
        <w:rPr>
          <w:lang w:val="de-DE"/>
        </w:rPr>
        <w:t xml:space="preserve"> </w:t>
      </w:r>
      <w:r w:rsidR="00390D68">
        <w:rPr>
          <w:lang w:val="de-DE"/>
        </w:rPr>
        <w:t>Adipositas</w:t>
      </w:r>
      <w:r>
        <w:rPr>
          <w:lang w:val="de-DE"/>
        </w:rPr>
        <w:t xml:space="preserve"> und </w:t>
      </w:r>
      <w:r w:rsidR="00390D68">
        <w:rPr>
          <w:lang w:val="de-DE"/>
        </w:rPr>
        <w:t>bereits jetzt sind</w:t>
      </w:r>
      <w:r>
        <w:rPr>
          <w:lang w:val="de-DE"/>
        </w:rPr>
        <w:t xml:space="preserve"> 1/3 aller Kinder und Jugendlichen übergewichtig oder adipös. </w:t>
      </w:r>
      <w:r w:rsidR="00390D68">
        <w:rPr>
          <w:lang w:val="de-DE"/>
        </w:rPr>
        <w:t xml:space="preserve">Ursächlich hierfür ist sicher die sogenannte Wohlstandsgesellschaft mit einem Überfluss an fett- und kalorienreicher Ernährung und einem Mangel an körperlicher Bewegung. Untersuchungen konnten zeigen, dass besonders ein </w:t>
      </w:r>
      <w:r w:rsidR="00390D68">
        <w:rPr>
          <w:lang w:val="de-DE"/>
        </w:rPr>
        <w:t xml:space="preserve">niedriger </w:t>
      </w:r>
      <w:r w:rsidR="00390D68">
        <w:rPr>
          <w:lang w:val="de-DE"/>
        </w:rPr>
        <w:t xml:space="preserve">mütterlicher </w:t>
      </w:r>
      <w:r w:rsidR="00390D68">
        <w:rPr>
          <w:lang w:val="de-DE"/>
        </w:rPr>
        <w:t>sozioökono</w:t>
      </w:r>
      <w:r w:rsidR="00390D68">
        <w:rPr>
          <w:lang w:val="de-DE"/>
        </w:rPr>
        <w:t>mischer Sta</w:t>
      </w:r>
      <w:r w:rsidR="006F7B3C">
        <w:rPr>
          <w:lang w:val="de-DE"/>
        </w:rPr>
        <w:t xml:space="preserve">tus und </w:t>
      </w:r>
      <w:r w:rsidR="00390D68">
        <w:rPr>
          <w:lang w:val="de-DE"/>
        </w:rPr>
        <w:t xml:space="preserve">auch </w:t>
      </w:r>
      <w:r w:rsidR="006F7B3C">
        <w:rPr>
          <w:lang w:val="de-DE"/>
        </w:rPr>
        <w:t xml:space="preserve">eine fehlende / niedrige </w:t>
      </w:r>
      <w:r w:rsidR="00390D68">
        <w:rPr>
          <w:lang w:val="de-DE"/>
        </w:rPr>
        <w:t>Ausbildung</w:t>
      </w:r>
      <w:r>
        <w:rPr>
          <w:lang w:val="de-DE"/>
        </w:rPr>
        <w:t xml:space="preserve"> der Eltern </w:t>
      </w:r>
      <w:r w:rsidR="006F7B3C">
        <w:rPr>
          <w:lang w:val="de-DE"/>
        </w:rPr>
        <w:t xml:space="preserve">einen wesentlichen Einfluss auf die kindliche Adipositas hat. Während Mädchen bereits vor der Pubertät einen höheren Fettanteil im Vergleich zur Muskelmasse aufweisen, neigen Buben vor allem zum ungesunden Bauchfett. Nach der Pubertät zeigen Buben häufiger eine Leberverfettung </w:t>
      </w:r>
      <w:proofErr w:type="spellStart"/>
      <w:r w:rsidR="006F7B3C">
        <w:rPr>
          <w:lang w:val="de-DE"/>
        </w:rPr>
        <w:t>und</w:t>
      </w:r>
      <w:proofErr w:type="spellEnd"/>
      <w:r w:rsidR="006F7B3C">
        <w:rPr>
          <w:lang w:val="de-DE"/>
        </w:rPr>
        <w:t xml:space="preserve"> bei Mädchen kann es zum </w:t>
      </w:r>
      <w:proofErr w:type="spellStart"/>
      <w:r w:rsidR="006F7B3C">
        <w:rPr>
          <w:lang w:val="de-DE"/>
        </w:rPr>
        <w:t>polycystischen</w:t>
      </w:r>
      <w:proofErr w:type="spellEnd"/>
      <w:r w:rsidR="006F7B3C">
        <w:rPr>
          <w:lang w:val="de-DE"/>
        </w:rPr>
        <w:t xml:space="preserve"> Ovarialsyndrom kommen.</w:t>
      </w:r>
    </w:p>
    <w:p w:rsidR="00005060" w:rsidRPr="005F6F70" w:rsidRDefault="006F7B3C">
      <w:pPr>
        <w:rPr>
          <w:lang w:val="de-DE"/>
        </w:rPr>
      </w:pPr>
      <w:r>
        <w:rPr>
          <w:lang w:val="de-DE"/>
        </w:rPr>
        <w:t xml:space="preserve">Die geschlechtsspezifischen Differenzen zeigen sich bei der Adipositas im Kindes- und Jugendalter sowohl durch sozioökonomische Faktoren  und durch Adipositas assoziierte Komorbiditäten sowie in der Körperfettverteilung. Diese Kenntnisse sind wesentlich für präventive wie therapeutische </w:t>
      </w:r>
      <w:proofErr w:type="spellStart"/>
      <w:r>
        <w:rPr>
          <w:lang w:val="de-DE"/>
        </w:rPr>
        <w:t>Massnahmen</w:t>
      </w:r>
      <w:proofErr w:type="spellEnd"/>
      <w:r>
        <w:rPr>
          <w:lang w:val="de-DE"/>
        </w:rPr>
        <w:t xml:space="preserve"> und </w:t>
      </w:r>
      <w:r w:rsidR="00005060">
        <w:rPr>
          <w:lang w:val="de-DE"/>
        </w:rPr>
        <w:t xml:space="preserve">müssen im Umgang mit übergewichtigen und adipösen Mädchen </w:t>
      </w:r>
      <w:r w:rsidR="009B2AB3">
        <w:rPr>
          <w:lang w:val="de-DE"/>
        </w:rPr>
        <w:t>und Buben berücksichtigt werden.</w:t>
      </w:r>
    </w:p>
    <w:sectPr w:rsidR="00005060" w:rsidRPr="005F6F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F70"/>
    <w:rsid w:val="00005060"/>
    <w:rsid w:val="00130E36"/>
    <w:rsid w:val="0023519E"/>
    <w:rsid w:val="00325D2E"/>
    <w:rsid w:val="00390D68"/>
    <w:rsid w:val="005F6F70"/>
    <w:rsid w:val="006F7B3C"/>
    <w:rsid w:val="009B2AB3"/>
    <w:rsid w:val="00B6427F"/>
    <w:rsid w:val="00CB35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5780CA3C</Template>
  <TotalTime>0</TotalTime>
  <Pages>1</Pages>
  <Words>273</Words>
  <Characters>1723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AKH Wien</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Greber-Platzer Susanne</dc:creator>
  <cp:lastModifiedBy>Greber-Platzer Susanne</cp:lastModifiedBy>
  <cp:revision>4</cp:revision>
  <dcterms:created xsi:type="dcterms:W3CDTF">2017-02-14T17:35:00Z</dcterms:created>
  <dcterms:modified xsi:type="dcterms:W3CDTF">2017-02-16T18:24:00Z</dcterms:modified>
</cp:coreProperties>
</file>